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68EDE" w14:textId="5F5771A7" w:rsidR="008A5D09" w:rsidRDefault="006F0683">
      <w:r>
        <w:t xml:space="preserve">Town of Enfield </w:t>
      </w:r>
      <w:r w:rsidR="00CC360A">
        <w:t>Planning B</w:t>
      </w:r>
      <w:r>
        <w:t xml:space="preserve">oard, </w:t>
      </w:r>
      <w:r w:rsidR="009D6A90">
        <w:t>April 6, 2022</w:t>
      </w:r>
    </w:p>
    <w:p w14:paraId="1BAD27C0" w14:textId="529D4552" w:rsidR="009D6A90" w:rsidRDefault="006F0683" w:rsidP="009D6A90">
      <w:r>
        <w:t>PB resolution No. 20</w:t>
      </w:r>
      <w:r w:rsidR="00CC360A">
        <w:t>2</w:t>
      </w:r>
      <w:r w:rsidR="009D6A90">
        <w:t>2</w:t>
      </w:r>
      <w:r>
        <w:t xml:space="preserve">-   </w:t>
      </w:r>
      <w:proofErr w:type="gramStart"/>
      <w:r>
        <w:t xml:space="preserve">  :</w:t>
      </w:r>
      <w:proofErr w:type="gramEnd"/>
      <w:r>
        <w:t xml:space="preserve"> SEQR, </w:t>
      </w:r>
      <w:r w:rsidR="009D6A90">
        <w:t>Carpenter Subdivision Approval, 594 Bostwick Road, Enfield, NY, Tax Parcel No. 10.-1-16.26</w:t>
      </w:r>
    </w:p>
    <w:p w14:paraId="49A3B8D5" w14:textId="5CDAA220" w:rsidR="006F0683" w:rsidRDefault="006F0683"/>
    <w:p w14:paraId="28F6A995" w14:textId="77777777" w:rsidR="006F0683" w:rsidRDefault="006F0683">
      <w:r>
        <w:t xml:space="preserve">Moved By- </w:t>
      </w:r>
      <w:r>
        <w:tab/>
      </w:r>
      <w:r>
        <w:tab/>
      </w:r>
      <w:r>
        <w:tab/>
      </w:r>
      <w:r>
        <w:tab/>
        <w:t>Second By –</w:t>
      </w:r>
    </w:p>
    <w:p w14:paraId="19D489AE" w14:textId="77777777" w:rsidR="006F0683" w:rsidRDefault="006F0683">
      <w:r>
        <w:t>WHEREAS:</w:t>
      </w:r>
    </w:p>
    <w:p w14:paraId="09B295CE" w14:textId="4E1DF045" w:rsidR="006F0683" w:rsidRDefault="006F0683" w:rsidP="006F0683">
      <w:pPr>
        <w:pStyle w:val="ListParagraph"/>
        <w:numPr>
          <w:ilvl w:val="0"/>
          <w:numId w:val="1"/>
        </w:numPr>
      </w:pPr>
      <w:r>
        <w:t xml:space="preserve">This action is Consideration of </w:t>
      </w:r>
      <w:r w:rsidR="009D6A90">
        <w:t>Subdivision</w:t>
      </w:r>
      <w:r>
        <w:t xml:space="preserve"> Approval for a </w:t>
      </w:r>
      <w:r w:rsidR="009D6A90">
        <w:t xml:space="preserve">for a 2 lot Subdivision located at 594 Bostwick Road in the Town of Enfield, Michael Carpenter </w:t>
      </w:r>
      <w:proofErr w:type="gramStart"/>
      <w:r w:rsidR="009D6A90">
        <w:t>Owner;</w:t>
      </w:r>
      <w:proofErr w:type="gramEnd"/>
      <w:r w:rsidR="009D6A90">
        <w:t xml:space="preserve"> and</w:t>
      </w:r>
    </w:p>
    <w:p w14:paraId="2329BF27" w14:textId="66E30825" w:rsidR="002A7514" w:rsidRDefault="002A7514" w:rsidP="006F0683">
      <w:pPr>
        <w:pStyle w:val="ListParagraph"/>
        <w:numPr>
          <w:ilvl w:val="0"/>
          <w:numId w:val="1"/>
        </w:numPr>
      </w:pPr>
      <w:r>
        <w:t>This is an Unlisted Action for which the Town of Enfield Planning Board is acting in an uncoordinated environmental</w:t>
      </w:r>
      <w:r w:rsidR="009D6A90">
        <w:t xml:space="preserve"> review</w:t>
      </w:r>
      <w:r>
        <w:t>; and</w:t>
      </w:r>
    </w:p>
    <w:p w14:paraId="1397014E" w14:textId="7BD8F12F" w:rsidR="002A7514" w:rsidRDefault="002A7514" w:rsidP="006F0683">
      <w:pPr>
        <w:pStyle w:val="ListParagraph"/>
        <w:numPr>
          <w:ilvl w:val="0"/>
          <w:numId w:val="1"/>
        </w:numPr>
      </w:pPr>
      <w:r>
        <w:t xml:space="preserve">The Planning Board, on </w:t>
      </w:r>
      <w:r w:rsidR="009D6A90">
        <w:t>April 6, 2022</w:t>
      </w:r>
      <w:r>
        <w:t>, has reviewed and accepted as adequate a Short Environmental Assessment form part 1, prepared and submitted by</w:t>
      </w:r>
      <w:r w:rsidR="00D002CE">
        <w:t xml:space="preserve"> the Applicant; </w:t>
      </w:r>
      <w:r w:rsidR="009D6A90">
        <w:t>subdivision drawing entitled, Subdivision Map Showing Lands of Michael Carpenter prepared by T.G. Miller PC dated 4/13/2008, with the proposed subdivision sketched by the landowner as a preliminary subdivision map</w:t>
      </w:r>
      <w:r w:rsidR="009D6A90">
        <w:t>, and</w:t>
      </w:r>
    </w:p>
    <w:p w14:paraId="2319C16A" w14:textId="796D0892" w:rsidR="00D002CE" w:rsidRDefault="00D002CE" w:rsidP="006F0683">
      <w:pPr>
        <w:pStyle w:val="ListParagraph"/>
        <w:numPr>
          <w:ilvl w:val="0"/>
          <w:numId w:val="1"/>
        </w:numPr>
      </w:pPr>
      <w:r>
        <w:t xml:space="preserve">The planning Board on </w:t>
      </w:r>
      <w:r w:rsidR="009D6A90">
        <w:t>April 6, 2022</w:t>
      </w:r>
      <w:r>
        <w:t xml:space="preserve">, has prepared a </w:t>
      </w:r>
      <w:r w:rsidR="009D5089">
        <w:t xml:space="preserve">Short Environmental Assessment Form Parts 2 and 3; </w:t>
      </w:r>
    </w:p>
    <w:p w14:paraId="2E1DBC33" w14:textId="77777777" w:rsidR="009D5089" w:rsidRDefault="009D5089" w:rsidP="009D5089">
      <w:r>
        <w:t>NOW, THEREFORE BE IT RESOLVED:</w:t>
      </w:r>
    </w:p>
    <w:p w14:paraId="45C9CF50" w14:textId="77777777" w:rsidR="009D5089" w:rsidRDefault="009D5089" w:rsidP="009D5089">
      <w:r>
        <w:t>That the town of Enfield Planning Board hereby makes a negative determination of environmental significance in accordance with article 8 of the Environmental Conservation Law and 6 NYCRR Part 617 New York State Environmental Quality Review for the above reference</w:t>
      </w:r>
      <w:r w:rsidR="00DE6BA0">
        <w:t>d</w:t>
      </w:r>
      <w:r>
        <w:t xml:space="preserve"> action as proposed, based on the information in the SEAF Part 1 and for the reasons set forth in the SEAF Parts 2 and 3, and, therefore, an Environmental Impact Statement will not be required.</w:t>
      </w:r>
    </w:p>
    <w:p w14:paraId="6A230148" w14:textId="77777777" w:rsidR="009D5089" w:rsidRDefault="009D5089" w:rsidP="009D5089"/>
    <w:p w14:paraId="5BF52376" w14:textId="77777777" w:rsidR="009D5089" w:rsidRDefault="009D5089" w:rsidP="009D5089">
      <w:r>
        <w:t>VOTE</w:t>
      </w:r>
    </w:p>
    <w:p w14:paraId="665E4CD1" w14:textId="77777777" w:rsidR="009D5089" w:rsidRDefault="009D5089" w:rsidP="009D5089">
      <w:r>
        <w:t>Ayes</w:t>
      </w:r>
    </w:p>
    <w:p w14:paraId="4AB5DDCB" w14:textId="77777777" w:rsidR="009D5089" w:rsidRDefault="009D5089" w:rsidP="009D5089">
      <w:r>
        <w:t>Nays</w:t>
      </w:r>
    </w:p>
    <w:p w14:paraId="3E0A95DB" w14:textId="77777777" w:rsidR="006F0683" w:rsidRDefault="006F0683"/>
    <w:sectPr w:rsidR="006F0683" w:rsidSect="008A5D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91EC1"/>
    <w:multiLevelType w:val="hybridMultilevel"/>
    <w:tmpl w:val="0596CB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683"/>
    <w:rsid w:val="000A5354"/>
    <w:rsid w:val="001A1BBF"/>
    <w:rsid w:val="002A7514"/>
    <w:rsid w:val="00466C49"/>
    <w:rsid w:val="00665BB7"/>
    <w:rsid w:val="006D4056"/>
    <w:rsid w:val="006F0683"/>
    <w:rsid w:val="008A5D09"/>
    <w:rsid w:val="009567DD"/>
    <w:rsid w:val="009D5089"/>
    <w:rsid w:val="009D6A90"/>
    <w:rsid w:val="00CC360A"/>
    <w:rsid w:val="00D002CE"/>
    <w:rsid w:val="00DE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B5E0A"/>
  <w15:docId w15:val="{5E2F1B21-6A63-4030-8FD0-F9133BDDF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06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dwalker</dc:creator>
  <cp:lastModifiedBy>Walker, Dan</cp:lastModifiedBy>
  <cp:revision>2</cp:revision>
  <dcterms:created xsi:type="dcterms:W3CDTF">2022-04-06T15:30:00Z</dcterms:created>
  <dcterms:modified xsi:type="dcterms:W3CDTF">2022-04-06T15:30:00Z</dcterms:modified>
</cp:coreProperties>
</file>