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9C01" w14:textId="77777777" w:rsidR="006E640A" w:rsidRDefault="006E640A" w:rsidP="006E640A">
      <w:r>
        <w:t xml:space="preserve">TOWN OF ENFIELD LOCAL LAW #____ of 2022 A LOCAL LAW TO OVERRIDE THE TAX LEVY LIMIT ESTABLISHED IN GENERAL MUNICIPAL LAW §3-C </w:t>
      </w:r>
    </w:p>
    <w:p w14:paraId="50B77E21" w14:textId="77777777" w:rsidR="006E640A" w:rsidRDefault="006E640A" w:rsidP="006E640A">
      <w:r>
        <w:t xml:space="preserve">Be it enacted by the Town Board of The Town of Enfield as follows: </w:t>
      </w:r>
    </w:p>
    <w:p w14:paraId="2A6EA8FB" w14:textId="77777777" w:rsidR="006E640A" w:rsidRDefault="006E640A" w:rsidP="006E640A">
      <w:r w:rsidRPr="006E640A">
        <w:rPr>
          <w:b/>
          <w:bCs/>
        </w:rPr>
        <w:t>Section 1. Legislative Intent:</w:t>
      </w:r>
      <w:r>
        <w:t xml:space="preserve"> It is the intent of this local law to override the limit on the amount of real property taxes that may be levied by the Town of Enfield pursuant to General Municipal Law §3- C, and to allow the Town of Enfield to adopt a budget for the fiscal year beginning January 1, 2023 and ending December 31st, 2023 that requires a real property tax levy in excess of the “tax levy limit” as defined by General Municipal Law §3-C. </w:t>
      </w:r>
    </w:p>
    <w:p w14:paraId="72557BB9" w14:textId="77777777" w:rsidR="006E640A" w:rsidRDefault="006E640A" w:rsidP="006E640A">
      <w:r w:rsidRPr="006E640A">
        <w:rPr>
          <w:b/>
          <w:bCs/>
        </w:rPr>
        <w:t>Section 2. Authority:</w:t>
      </w:r>
      <w:r>
        <w:t xml:space="preserve"> This local law is adopted pursuant to subdivision 5 of General Municipal Law §3-C, which expressly authorizes the Town Board to override the tax levy limit by the adoption of a local law approved by a vote of at least 60% of the Town Board. </w:t>
      </w:r>
    </w:p>
    <w:p w14:paraId="5478608A" w14:textId="77777777" w:rsidR="006E640A" w:rsidRDefault="006E640A" w:rsidP="006E640A">
      <w:r w:rsidRPr="006E640A">
        <w:rPr>
          <w:b/>
          <w:bCs/>
        </w:rPr>
        <w:t>Section 3. Tax Levy Limit Override:</w:t>
      </w:r>
      <w:r>
        <w:t xml:space="preserve"> The Town Board of the Town of Enfield, County of Tompkins, is hereby authorized to adopt a budget for the fiscal year 2023 that requires a real property tax levy in excess of the amount otherwise prescribed in General Municipal Law §3-C. </w:t>
      </w:r>
    </w:p>
    <w:p w14:paraId="291C838C" w14:textId="77777777" w:rsidR="006E640A" w:rsidRDefault="006E640A" w:rsidP="006E640A">
      <w:r w:rsidRPr="006E640A">
        <w:rPr>
          <w:b/>
          <w:bCs/>
        </w:rPr>
        <w:t>Section 4. Severability:</w:t>
      </w:r>
      <w:r>
        <w:t xml:space="preserve"> 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45EF5D89" w14:textId="77777777" w:rsidR="006E640A" w:rsidRDefault="006E640A" w:rsidP="006E640A">
      <w:r w:rsidRPr="006E640A">
        <w:rPr>
          <w:b/>
          <w:bCs/>
        </w:rPr>
        <w:t>Section 5. Effective Date:</w:t>
      </w:r>
      <w:r>
        <w:t xml:space="preserve"> This Local Law shall take effect upon adoption.</w:t>
      </w:r>
    </w:p>
    <w:p w14:paraId="12FCE01D" w14:textId="77777777" w:rsidR="005859BC" w:rsidRDefault="005859BC"/>
    <w:sectPr w:rsidR="0058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0A"/>
    <w:rsid w:val="005859BC"/>
    <w:rsid w:val="006E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EA85"/>
  <w15:chartTrackingRefBased/>
  <w15:docId w15:val="{D5DB5119-7B2D-462D-BB13-F0B89936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8416</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townclerk@townofenfield.org</dc:creator>
  <cp:keywords/>
  <dc:description/>
  <cp:lastModifiedBy>townclerk@townofenfield.org</cp:lastModifiedBy>
  <cp:revision>1</cp:revision>
  <dcterms:created xsi:type="dcterms:W3CDTF">2022-06-16T22:11:00Z</dcterms:created>
  <dcterms:modified xsi:type="dcterms:W3CDTF">2022-06-22T20:18:00Z</dcterms:modified>
</cp:coreProperties>
</file>